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2" w:rsidRPr="000C4152" w:rsidRDefault="000C4152" w:rsidP="000C4152">
      <w:pPr>
        <w:spacing w:after="0" w:line="240" w:lineRule="auto"/>
        <w:jc w:val="center"/>
        <w:rPr>
          <w:rFonts w:ascii="Segoe UI" w:eastAsia="Times New Roman" w:hAnsi="Segoe UI" w:cs="Segoe UI"/>
          <w:b/>
          <w:sz w:val="28"/>
          <w:szCs w:val="28"/>
          <w:lang w:val="it-IT" w:eastAsia="sl-SI"/>
        </w:rPr>
      </w:pPr>
      <w:proofErr w:type="spellStart"/>
      <w:r w:rsidRPr="000C4152">
        <w:rPr>
          <w:rFonts w:ascii="Calibri" w:eastAsia="Times New Roman" w:hAnsi="Calibri" w:cs="Calibri"/>
          <w:b/>
          <w:sz w:val="28"/>
          <w:szCs w:val="28"/>
          <w:lang w:val="en-IE" w:eastAsia="sl-SI"/>
        </w:rPr>
        <w:t>Prepivoting</w:t>
      </w:r>
      <w:proofErr w:type="spellEnd"/>
      <w:r w:rsidRPr="000C4152">
        <w:rPr>
          <w:rFonts w:ascii="Calibri" w:eastAsia="Times New Roman" w:hAnsi="Calibri" w:cs="Calibri"/>
          <w:b/>
          <w:sz w:val="28"/>
          <w:szCs w:val="28"/>
          <w:lang w:val="en-IE" w:eastAsia="sl-SI"/>
        </w:rPr>
        <w:t xml:space="preserve"> composite likelihood statistics by weighted bootstrap iteration</w:t>
      </w:r>
    </w:p>
    <w:p w:rsidR="000C4152" w:rsidRDefault="000C4152" w:rsidP="000C4152">
      <w:pPr>
        <w:spacing w:after="0" w:line="240" w:lineRule="auto"/>
        <w:jc w:val="center"/>
        <w:rPr>
          <w:rFonts w:ascii="Calibri" w:eastAsia="Times New Roman" w:hAnsi="Calibri" w:cs="Calibri"/>
          <w:lang w:val="it-IT" w:eastAsia="sl-SI"/>
        </w:rPr>
      </w:pPr>
    </w:p>
    <w:p w:rsidR="000C4152" w:rsidRDefault="000C4152" w:rsidP="000C4152">
      <w:pPr>
        <w:spacing w:after="0" w:line="240" w:lineRule="auto"/>
        <w:jc w:val="center"/>
        <w:rPr>
          <w:rFonts w:ascii="Calibri" w:eastAsia="Times New Roman" w:hAnsi="Calibri" w:cs="Calibri"/>
          <w:sz w:val="24"/>
          <w:szCs w:val="24"/>
          <w:lang w:val="it-IT" w:eastAsia="sl-SI"/>
        </w:rPr>
      </w:pPr>
      <w:r w:rsidRPr="000C4152">
        <w:rPr>
          <w:rFonts w:ascii="Calibri" w:eastAsia="Times New Roman" w:hAnsi="Calibri" w:cs="Calibri"/>
          <w:sz w:val="24"/>
          <w:szCs w:val="24"/>
          <w:lang w:val="it-IT" w:eastAsia="sl-SI"/>
        </w:rPr>
        <w:t xml:space="preserve">Nicola </w:t>
      </w:r>
      <w:proofErr w:type="spellStart"/>
      <w:r w:rsidRPr="000C4152">
        <w:rPr>
          <w:rFonts w:ascii="Calibri" w:eastAsia="Times New Roman" w:hAnsi="Calibri" w:cs="Calibri"/>
          <w:sz w:val="24"/>
          <w:szCs w:val="24"/>
          <w:lang w:val="it-IT" w:eastAsia="sl-SI"/>
        </w:rPr>
        <w:t>Lunardon</w:t>
      </w:r>
      <w:proofErr w:type="spellEnd"/>
    </w:p>
    <w:p w:rsidR="000C4152" w:rsidRPr="000C4152" w:rsidRDefault="000C4152" w:rsidP="000C4152">
      <w:pPr>
        <w:spacing w:after="0" w:line="240" w:lineRule="auto"/>
        <w:jc w:val="center"/>
        <w:rPr>
          <w:rFonts w:ascii="Segoe UI" w:eastAsia="Times New Roman" w:hAnsi="Segoe UI" w:cs="Segoe UI"/>
          <w:sz w:val="24"/>
          <w:szCs w:val="24"/>
          <w:lang w:val="it-IT" w:eastAsia="sl-SI"/>
        </w:rPr>
      </w:pPr>
      <w:proofErr w:type="spellStart"/>
      <w:r>
        <w:rPr>
          <w:rFonts w:ascii="Calibri" w:eastAsia="Times New Roman" w:hAnsi="Calibri" w:cs="Calibri"/>
          <w:sz w:val="24"/>
          <w:szCs w:val="24"/>
          <w:lang w:val="it-IT" w:eastAsia="sl-SI"/>
        </w:rPr>
        <w:t>University</w:t>
      </w:r>
      <w:proofErr w:type="spellEnd"/>
      <w:r>
        <w:rPr>
          <w:rFonts w:ascii="Calibri" w:eastAsia="Times New Roman" w:hAnsi="Calibri" w:cs="Calibri"/>
          <w:sz w:val="24"/>
          <w:szCs w:val="24"/>
          <w:lang w:val="it-IT" w:eastAsia="sl-SI"/>
        </w:rPr>
        <w:t xml:space="preserve"> of Trieste</w:t>
      </w:r>
      <w:bookmarkStart w:id="0" w:name="_GoBack"/>
      <w:bookmarkEnd w:id="0"/>
    </w:p>
    <w:p w:rsidR="000C4152" w:rsidRDefault="000C4152" w:rsidP="000C4152">
      <w:pPr>
        <w:spacing w:after="0" w:line="240" w:lineRule="auto"/>
        <w:rPr>
          <w:rFonts w:ascii="Calibri" w:eastAsia="Times New Roman" w:hAnsi="Calibri" w:cs="Calibri"/>
          <w:lang w:val="en-IE" w:eastAsia="sl-SI"/>
        </w:rPr>
      </w:pPr>
    </w:p>
    <w:p w:rsidR="000C4152" w:rsidRDefault="000C4152" w:rsidP="000C4152">
      <w:pPr>
        <w:spacing w:after="0" w:line="240" w:lineRule="auto"/>
        <w:rPr>
          <w:rFonts w:ascii="Calibri" w:eastAsia="Times New Roman" w:hAnsi="Calibri" w:cs="Calibri"/>
          <w:lang w:val="en-IE" w:eastAsia="sl-SI"/>
        </w:rPr>
      </w:pPr>
    </w:p>
    <w:p w:rsidR="000C4152" w:rsidRPr="000C4152" w:rsidRDefault="000C4152" w:rsidP="000C4152">
      <w:pPr>
        <w:spacing w:after="0" w:line="240" w:lineRule="auto"/>
        <w:rPr>
          <w:rFonts w:ascii="Segoe UI" w:eastAsia="Times New Roman" w:hAnsi="Segoe UI" w:cs="Segoe UI"/>
          <w:sz w:val="27"/>
          <w:szCs w:val="27"/>
          <w:lang w:val="it-IT" w:eastAsia="sl-SI"/>
        </w:rPr>
      </w:pPr>
      <w:r w:rsidRPr="000C4152">
        <w:rPr>
          <w:rFonts w:ascii="Calibri" w:eastAsia="Times New Roman" w:hAnsi="Calibri" w:cs="Calibri"/>
          <w:lang w:val="en-IE" w:eastAsia="sl-SI"/>
        </w:rPr>
        <w:t xml:space="preserve">The role played by the composite analogue of the log likelihood ratio in hypothesis testing and in setting confidence regions is not as prominent as it is in the canonical likelihood setting, since its asymptotic distribution is not pivotal. Approximate pivots based on the composite log likelihood ratio can be derived by using asymptotic arguments. However, tests and confidence regions based on such pivots may exhibit actual sizes and confidence levels that approach the nominal ones slowly. </w:t>
      </w:r>
    </w:p>
    <w:p w:rsidR="000C4152" w:rsidRDefault="000C4152" w:rsidP="000C4152">
      <w:pPr>
        <w:spacing w:after="0" w:line="240" w:lineRule="auto"/>
        <w:rPr>
          <w:rFonts w:ascii="Segoe UI" w:eastAsia="Times New Roman" w:hAnsi="Segoe UI" w:cs="Segoe UI"/>
          <w:sz w:val="27"/>
          <w:szCs w:val="27"/>
          <w:lang w:val="it-IT" w:eastAsia="sl-SI"/>
        </w:rPr>
      </w:pPr>
      <w:r w:rsidRPr="000C4152">
        <w:rPr>
          <w:rFonts w:ascii="Calibri" w:eastAsia="Times New Roman" w:hAnsi="Calibri" w:cs="Calibri"/>
          <w:lang w:val="en-IE" w:eastAsia="sl-SI"/>
        </w:rPr>
        <w:t xml:space="preserve">The use of nonparametric bootstrap in the composite likelihood framework is suggested to be a viable alternative to asymptotic theory. </w:t>
      </w:r>
    </w:p>
    <w:p w:rsidR="000C4152" w:rsidRDefault="000C4152" w:rsidP="000C4152">
      <w:pPr>
        <w:spacing w:after="0" w:line="240" w:lineRule="auto"/>
        <w:rPr>
          <w:rFonts w:ascii="Segoe UI" w:eastAsia="Times New Roman" w:hAnsi="Segoe UI" w:cs="Segoe UI"/>
          <w:sz w:val="27"/>
          <w:szCs w:val="27"/>
          <w:lang w:val="it-IT" w:eastAsia="sl-SI"/>
        </w:rPr>
      </w:pPr>
    </w:p>
    <w:p w:rsidR="000C4152" w:rsidRPr="000C4152" w:rsidRDefault="000C4152" w:rsidP="000C4152">
      <w:pPr>
        <w:spacing w:after="0" w:line="240" w:lineRule="auto"/>
        <w:rPr>
          <w:rFonts w:ascii="Segoe UI" w:eastAsia="Times New Roman" w:hAnsi="Segoe UI" w:cs="Segoe UI"/>
          <w:sz w:val="27"/>
          <w:szCs w:val="27"/>
          <w:lang w:val="it-IT" w:eastAsia="sl-SI"/>
        </w:rPr>
      </w:pPr>
      <w:r w:rsidRPr="000C4152">
        <w:rPr>
          <w:rFonts w:ascii="Calibri" w:eastAsia="Times New Roman" w:hAnsi="Calibri" w:cs="Calibri"/>
          <w:lang w:val="en-IE" w:eastAsia="sl-SI"/>
        </w:rPr>
        <w:t xml:space="preserve">In particular, </w:t>
      </w:r>
      <w:proofErr w:type="spellStart"/>
      <w:r w:rsidRPr="000C4152">
        <w:rPr>
          <w:rFonts w:ascii="Calibri" w:eastAsia="Times New Roman" w:hAnsi="Calibri" w:cs="Calibri"/>
          <w:lang w:val="en-IE" w:eastAsia="sl-SI"/>
        </w:rPr>
        <w:t>prepivoting</w:t>
      </w:r>
      <w:proofErr w:type="spellEnd"/>
      <w:r w:rsidRPr="000C4152">
        <w:rPr>
          <w:rFonts w:ascii="Calibri" w:eastAsia="Times New Roman" w:hAnsi="Calibri" w:cs="Calibri"/>
          <w:lang w:val="en-IE" w:eastAsia="sl-SI"/>
        </w:rPr>
        <w:t xml:space="preserve"> a suitable statistic turns out to be a general and efficient resample strategy to reduce the error in rejection probability and the coverage error. </w:t>
      </w:r>
    </w:p>
    <w:p w:rsidR="009E5831" w:rsidRDefault="000C4152"/>
    <w:sectPr w:rsidR="009E5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52"/>
    <w:rsid w:val="000C4152"/>
    <w:rsid w:val="007628E5"/>
    <w:rsid w:val="00E622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5503">
      <w:bodyDiv w:val="1"/>
      <w:marLeft w:val="0"/>
      <w:marRight w:val="0"/>
      <w:marTop w:val="0"/>
      <w:marBottom w:val="0"/>
      <w:divBdr>
        <w:top w:val="none" w:sz="0" w:space="0" w:color="auto"/>
        <w:left w:val="none" w:sz="0" w:space="0" w:color="auto"/>
        <w:bottom w:val="none" w:sz="0" w:space="0" w:color="auto"/>
        <w:right w:val="none" w:sz="0" w:space="0" w:color="auto"/>
      </w:divBdr>
      <w:divsChild>
        <w:div w:id="1047409159">
          <w:marLeft w:val="0"/>
          <w:marRight w:val="0"/>
          <w:marTop w:val="0"/>
          <w:marBottom w:val="0"/>
          <w:divBdr>
            <w:top w:val="none" w:sz="0" w:space="0" w:color="auto"/>
            <w:left w:val="none" w:sz="0" w:space="0" w:color="auto"/>
            <w:bottom w:val="none" w:sz="0" w:space="0" w:color="auto"/>
            <w:right w:val="none" w:sz="0" w:space="0" w:color="auto"/>
          </w:divBdr>
          <w:divsChild>
            <w:div w:id="1218738459">
              <w:marLeft w:val="0"/>
              <w:marRight w:val="0"/>
              <w:marTop w:val="0"/>
              <w:marBottom w:val="0"/>
              <w:divBdr>
                <w:top w:val="none" w:sz="0" w:space="0" w:color="auto"/>
                <w:left w:val="none" w:sz="0" w:space="0" w:color="auto"/>
                <w:bottom w:val="none" w:sz="0" w:space="0" w:color="auto"/>
                <w:right w:val="none" w:sz="0" w:space="0" w:color="auto"/>
              </w:divBdr>
              <w:divsChild>
                <w:div w:id="1418089103">
                  <w:marLeft w:val="0"/>
                  <w:marRight w:val="0"/>
                  <w:marTop w:val="0"/>
                  <w:marBottom w:val="0"/>
                  <w:divBdr>
                    <w:top w:val="none" w:sz="0" w:space="0" w:color="auto"/>
                    <w:left w:val="none" w:sz="0" w:space="0" w:color="auto"/>
                    <w:bottom w:val="none" w:sz="0" w:space="0" w:color="auto"/>
                    <w:right w:val="none" w:sz="0" w:space="0" w:color="auto"/>
                  </w:divBdr>
                  <w:divsChild>
                    <w:div w:id="1862737744">
                      <w:marLeft w:val="0"/>
                      <w:marRight w:val="0"/>
                      <w:marTop w:val="0"/>
                      <w:marBottom w:val="0"/>
                      <w:divBdr>
                        <w:top w:val="none" w:sz="0" w:space="0" w:color="auto"/>
                        <w:left w:val="none" w:sz="0" w:space="0" w:color="auto"/>
                        <w:bottom w:val="none" w:sz="0" w:space="0" w:color="auto"/>
                        <w:right w:val="none" w:sz="0" w:space="0" w:color="auto"/>
                      </w:divBdr>
                      <w:divsChild>
                        <w:div w:id="1647780752">
                          <w:marLeft w:val="0"/>
                          <w:marRight w:val="0"/>
                          <w:marTop w:val="0"/>
                          <w:marBottom w:val="0"/>
                          <w:divBdr>
                            <w:top w:val="none" w:sz="0" w:space="0" w:color="auto"/>
                            <w:left w:val="none" w:sz="0" w:space="0" w:color="auto"/>
                            <w:bottom w:val="none" w:sz="0" w:space="0" w:color="auto"/>
                            <w:right w:val="none" w:sz="0" w:space="0" w:color="auto"/>
                          </w:divBdr>
                          <w:divsChild>
                            <w:div w:id="1046032046">
                              <w:marLeft w:val="0"/>
                              <w:marRight w:val="0"/>
                              <w:marTop w:val="0"/>
                              <w:marBottom w:val="0"/>
                              <w:divBdr>
                                <w:top w:val="none" w:sz="0" w:space="0" w:color="auto"/>
                                <w:left w:val="none" w:sz="0" w:space="0" w:color="auto"/>
                                <w:bottom w:val="none" w:sz="0" w:space="0" w:color="auto"/>
                                <w:right w:val="none" w:sz="0" w:space="0" w:color="auto"/>
                              </w:divBdr>
                              <w:divsChild>
                                <w:div w:id="1358891744">
                                  <w:marLeft w:val="0"/>
                                  <w:marRight w:val="0"/>
                                  <w:marTop w:val="0"/>
                                  <w:marBottom w:val="0"/>
                                  <w:divBdr>
                                    <w:top w:val="none" w:sz="0" w:space="0" w:color="auto"/>
                                    <w:left w:val="none" w:sz="0" w:space="0" w:color="auto"/>
                                    <w:bottom w:val="none" w:sz="0" w:space="0" w:color="auto"/>
                                    <w:right w:val="none" w:sz="0" w:space="0" w:color="auto"/>
                                  </w:divBdr>
                                  <w:divsChild>
                                    <w:div w:id="303660059">
                                      <w:marLeft w:val="0"/>
                                      <w:marRight w:val="0"/>
                                      <w:marTop w:val="0"/>
                                      <w:marBottom w:val="0"/>
                                      <w:divBdr>
                                        <w:top w:val="none" w:sz="0" w:space="0" w:color="auto"/>
                                        <w:left w:val="none" w:sz="0" w:space="0" w:color="auto"/>
                                        <w:bottom w:val="none" w:sz="0" w:space="0" w:color="auto"/>
                                        <w:right w:val="none" w:sz="0" w:space="0" w:color="auto"/>
                                      </w:divBdr>
                                      <w:divsChild>
                                        <w:div w:id="1393040306">
                                          <w:marLeft w:val="0"/>
                                          <w:marRight w:val="0"/>
                                          <w:marTop w:val="0"/>
                                          <w:marBottom w:val="0"/>
                                          <w:divBdr>
                                            <w:top w:val="none" w:sz="0" w:space="0" w:color="auto"/>
                                            <w:left w:val="none" w:sz="0" w:space="0" w:color="auto"/>
                                            <w:bottom w:val="none" w:sz="0" w:space="0" w:color="auto"/>
                                            <w:right w:val="none" w:sz="0" w:space="0" w:color="auto"/>
                                          </w:divBdr>
                                          <w:divsChild>
                                            <w:div w:id="1626889041">
                                              <w:marLeft w:val="0"/>
                                              <w:marRight w:val="0"/>
                                              <w:marTop w:val="0"/>
                                              <w:marBottom w:val="0"/>
                                              <w:divBdr>
                                                <w:top w:val="none" w:sz="0" w:space="0" w:color="auto"/>
                                                <w:left w:val="none" w:sz="0" w:space="0" w:color="auto"/>
                                                <w:bottom w:val="none" w:sz="0" w:space="0" w:color="auto"/>
                                                <w:right w:val="none" w:sz="0" w:space="0" w:color="auto"/>
                                              </w:divBdr>
                                              <w:divsChild>
                                                <w:div w:id="959146911">
                                                  <w:marLeft w:val="0"/>
                                                  <w:marRight w:val="0"/>
                                                  <w:marTop w:val="0"/>
                                                  <w:marBottom w:val="0"/>
                                                  <w:divBdr>
                                                    <w:top w:val="none" w:sz="0" w:space="0" w:color="auto"/>
                                                    <w:left w:val="none" w:sz="0" w:space="0" w:color="auto"/>
                                                    <w:bottom w:val="none" w:sz="0" w:space="0" w:color="auto"/>
                                                    <w:right w:val="none" w:sz="0" w:space="0" w:color="auto"/>
                                                  </w:divBdr>
                                                  <w:divsChild>
                                                    <w:div w:id="1953900715">
                                                      <w:marLeft w:val="0"/>
                                                      <w:marRight w:val="0"/>
                                                      <w:marTop w:val="0"/>
                                                      <w:marBottom w:val="0"/>
                                                      <w:divBdr>
                                                        <w:top w:val="none" w:sz="0" w:space="0" w:color="auto"/>
                                                        <w:left w:val="none" w:sz="0" w:space="0" w:color="auto"/>
                                                        <w:bottom w:val="none" w:sz="0" w:space="0" w:color="auto"/>
                                                        <w:right w:val="none" w:sz="0" w:space="0" w:color="auto"/>
                                                      </w:divBdr>
                                                      <w:divsChild>
                                                        <w:div w:id="1922986962">
                                                          <w:marLeft w:val="0"/>
                                                          <w:marRight w:val="0"/>
                                                          <w:marTop w:val="0"/>
                                                          <w:marBottom w:val="0"/>
                                                          <w:divBdr>
                                                            <w:top w:val="none" w:sz="0" w:space="0" w:color="auto"/>
                                                            <w:left w:val="none" w:sz="0" w:space="0" w:color="auto"/>
                                                            <w:bottom w:val="none" w:sz="0" w:space="0" w:color="auto"/>
                                                            <w:right w:val="none" w:sz="0" w:space="0" w:color="auto"/>
                                                          </w:divBdr>
                                                          <w:divsChild>
                                                            <w:div w:id="122424457">
                                                              <w:marLeft w:val="0"/>
                                                              <w:marRight w:val="150"/>
                                                              <w:marTop w:val="0"/>
                                                              <w:marBottom w:val="150"/>
                                                              <w:divBdr>
                                                                <w:top w:val="none" w:sz="0" w:space="0" w:color="auto"/>
                                                                <w:left w:val="none" w:sz="0" w:space="0" w:color="auto"/>
                                                                <w:bottom w:val="none" w:sz="0" w:space="0" w:color="auto"/>
                                                                <w:right w:val="none" w:sz="0" w:space="0" w:color="auto"/>
                                                              </w:divBdr>
                                                              <w:divsChild>
                                                                <w:div w:id="579755815">
                                                                  <w:marLeft w:val="0"/>
                                                                  <w:marRight w:val="0"/>
                                                                  <w:marTop w:val="0"/>
                                                                  <w:marBottom w:val="0"/>
                                                                  <w:divBdr>
                                                                    <w:top w:val="none" w:sz="0" w:space="0" w:color="auto"/>
                                                                    <w:left w:val="none" w:sz="0" w:space="0" w:color="auto"/>
                                                                    <w:bottom w:val="none" w:sz="0" w:space="0" w:color="auto"/>
                                                                    <w:right w:val="none" w:sz="0" w:space="0" w:color="auto"/>
                                                                  </w:divBdr>
                                                                  <w:divsChild>
                                                                    <w:div w:id="19094448">
                                                                      <w:marLeft w:val="0"/>
                                                                      <w:marRight w:val="0"/>
                                                                      <w:marTop w:val="0"/>
                                                                      <w:marBottom w:val="0"/>
                                                                      <w:divBdr>
                                                                        <w:top w:val="none" w:sz="0" w:space="0" w:color="auto"/>
                                                                        <w:left w:val="none" w:sz="0" w:space="0" w:color="auto"/>
                                                                        <w:bottom w:val="none" w:sz="0" w:space="0" w:color="auto"/>
                                                                        <w:right w:val="none" w:sz="0" w:space="0" w:color="auto"/>
                                                                      </w:divBdr>
                                                                      <w:divsChild>
                                                                        <w:div w:id="1773166589">
                                                                          <w:marLeft w:val="0"/>
                                                                          <w:marRight w:val="0"/>
                                                                          <w:marTop w:val="0"/>
                                                                          <w:marBottom w:val="0"/>
                                                                          <w:divBdr>
                                                                            <w:top w:val="none" w:sz="0" w:space="0" w:color="auto"/>
                                                                            <w:left w:val="none" w:sz="0" w:space="0" w:color="auto"/>
                                                                            <w:bottom w:val="none" w:sz="0" w:space="0" w:color="auto"/>
                                                                            <w:right w:val="none" w:sz="0" w:space="0" w:color="auto"/>
                                                                          </w:divBdr>
                                                                          <w:divsChild>
                                                                            <w:div w:id="699547288">
                                                                              <w:marLeft w:val="0"/>
                                                                              <w:marRight w:val="0"/>
                                                                              <w:marTop w:val="0"/>
                                                                              <w:marBottom w:val="0"/>
                                                                              <w:divBdr>
                                                                                <w:top w:val="none" w:sz="0" w:space="0" w:color="auto"/>
                                                                                <w:left w:val="none" w:sz="0" w:space="0" w:color="auto"/>
                                                                                <w:bottom w:val="none" w:sz="0" w:space="0" w:color="auto"/>
                                                                                <w:right w:val="none" w:sz="0" w:space="0" w:color="auto"/>
                                                                              </w:divBdr>
                                                                              <w:divsChild>
                                                                                <w:div w:id="807089740">
                                                                                  <w:marLeft w:val="0"/>
                                                                                  <w:marRight w:val="0"/>
                                                                                  <w:marTop w:val="0"/>
                                                                                  <w:marBottom w:val="0"/>
                                                                                  <w:divBdr>
                                                                                    <w:top w:val="none" w:sz="0" w:space="0" w:color="auto"/>
                                                                                    <w:left w:val="none" w:sz="0" w:space="0" w:color="auto"/>
                                                                                    <w:bottom w:val="none" w:sz="0" w:space="0" w:color="auto"/>
                                                                                    <w:right w:val="none" w:sz="0" w:space="0" w:color="auto"/>
                                                                                  </w:divBdr>
                                                                                  <w:divsChild>
                                                                                    <w:div w:id="564998337">
                                                                                      <w:marLeft w:val="0"/>
                                                                                      <w:marRight w:val="0"/>
                                                                                      <w:marTop w:val="0"/>
                                                                                      <w:marBottom w:val="0"/>
                                                                                      <w:divBdr>
                                                                                        <w:top w:val="none" w:sz="0" w:space="0" w:color="auto"/>
                                                                                        <w:left w:val="none" w:sz="0" w:space="0" w:color="auto"/>
                                                                                        <w:bottom w:val="none" w:sz="0" w:space="0" w:color="auto"/>
                                                                                        <w:right w:val="none" w:sz="0" w:space="0" w:color="auto"/>
                                                                                      </w:divBdr>
                                                                                    </w:div>
                                                                                    <w:div w:id="2022080122">
                                                                                      <w:marLeft w:val="0"/>
                                                                                      <w:marRight w:val="0"/>
                                                                                      <w:marTop w:val="0"/>
                                                                                      <w:marBottom w:val="0"/>
                                                                                      <w:divBdr>
                                                                                        <w:top w:val="none" w:sz="0" w:space="0" w:color="auto"/>
                                                                                        <w:left w:val="none" w:sz="0" w:space="0" w:color="auto"/>
                                                                                        <w:bottom w:val="none" w:sz="0" w:space="0" w:color="auto"/>
                                                                                        <w:right w:val="none" w:sz="0" w:space="0" w:color="auto"/>
                                                                                      </w:divBdr>
                                                                                    </w:div>
                                                                                    <w:div w:id="857157700">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492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Anuska_Ferligoj</dc:creator>
  <cp:lastModifiedBy>Anuska_Ferligoj</cp:lastModifiedBy>
  <cp:revision>1</cp:revision>
  <dcterms:created xsi:type="dcterms:W3CDTF">2012-07-05T07:25:00Z</dcterms:created>
  <dcterms:modified xsi:type="dcterms:W3CDTF">2012-07-05T07:29:00Z</dcterms:modified>
</cp:coreProperties>
</file>